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2A3" w:rsidRDefault="00893CED">
      <w:pPr>
        <w:pStyle w:val="af4"/>
        <w:jc w:val="center"/>
        <w:rPr>
          <w:rFonts w:ascii="Times New Roman" w:hAnsi="Times New Roman" w:cs="Times New Roman"/>
          <w:b/>
          <w:szCs w:val="22"/>
        </w:rPr>
      </w:pPr>
      <w:r>
        <w:rPr>
          <w:rFonts w:ascii="Times New Roman" w:hAnsi="Times New Roman" w:cs="Times New Roman"/>
          <w:b/>
          <w:szCs w:val="22"/>
        </w:rPr>
        <w:t>ГАРАНТИИ ПОСТАВЩИКА И ПРАВИЛА КОМПЕНСАЦИИ</w:t>
      </w:r>
    </w:p>
    <w:p w:rsidR="001812A3" w:rsidRDefault="00893CED">
      <w:pPr>
        <w:pStyle w:val="af4"/>
        <w:jc w:val="center"/>
        <w:rPr>
          <w:rFonts w:ascii="Times New Roman" w:hAnsi="Times New Roman" w:cs="Times New Roman"/>
          <w:b/>
          <w:szCs w:val="22"/>
        </w:rPr>
      </w:pPr>
      <w:r>
        <w:rPr>
          <w:rFonts w:ascii="Times New Roman" w:hAnsi="Times New Roman" w:cs="Times New Roman"/>
          <w:b/>
          <w:szCs w:val="22"/>
        </w:rPr>
        <w:t>ЗА ТОВАР НЕНАДЛЕЖАЩЕГО КАЧЕСТВА</w:t>
      </w:r>
    </w:p>
    <w:p w:rsidR="001812A3" w:rsidRDefault="00893CED">
      <w:pPr>
        <w:pStyle w:val="af4"/>
        <w:jc w:val="center"/>
        <w:rPr>
          <w:rFonts w:ascii="Times New Roman" w:hAnsi="Times New Roman" w:cs="Times New Roman"/>
          <w:b/>
          <w:szCs w:val="22"/>
        </w:rPr>
      </w:pPr>
      <w:r>
        <w:rPr>
          <w:rFonts w:ascii="Times New Roman" w:hAnsi="Times New Roman" w:cs="Times New Roman"/>
          <w:b/>
          <w:szCs w:val="22"/>
        </w:rPr>
        <w:t xml:space="preserve">Категория: аксессуары к мобильным телефонам и цифровой технике </w:t>
      </w:r>
    </w:p>
    <w:p w:rsidR="001812A3" w:rsidRDefault="00893CED">
      <w:pPr>
        <w:pStyle w:val="af4"/>
        <w:rPr>
          <w:rFonts w:ascii="Times New Roman" w:hAnsi="Times New Roman" w:cs="Times New Roman"/>
          <w:b/>
          <w:szCs w:val="22"/>
        </w:rPr>
      </w:pPr>
      <w:r>
        <w:rPr>
          <w:rFonts w:ascii="Times New Roman" w:hAnsi="Times New Roman" w:cs="Times New Roman"/>
          <w:b/>
          <w:szCs w:val="22"/>
        </w:rPr>
        <w:t xml:space="preserve"> </w:t>
      </w:r>
    </w:p>
    <w:p w:rsidR="00DB6129" w:rsidRDefault="00DB6129" w:rsidP="00DB6129">
      <w:pPr>
        <w:pStyle w:val="af4"/>
        <w:ind w:firstLine="284"/>
        <w:rPr>
          <w:rFonts w:ascii="Times New Roman" w:hAnsi="Times New Roman" w:cs="Times New Roman"/>
          <w:b/>
          <w:szCs w:val="22"/>
        </w:rPr>
      </w:pPr>
      <w:r w:rsidRPr="00DB6129">
        <w:rPr>
          <w:rFonts w:ascii="Times New Roman" w:hAnsi="Times New Roman" w:cs="Times New Roman"/>
          <w:szCs w:val="22"/>
        </w:rPr>
        <w:t>1.</w:t>
      </w:r>
      <w:r>
        <w:rPr>
          <w:rFonts w:ascii="Times New Roman" w:hAnsi="Times New Roman" w:cs="Times New Roman"/>
          <w:b/>
          <w:szCs w:val="22"/>
        </w:rPr>
        <w:t xml:space="preserve"> </w:t>
      </w:r>
      <w:r w:rsidR="00893CED" w:rsidRPr="001D3FC3">
        <w:rPr>
          <w:rFonts w:ascii="Times New Roman" w:hAnsi="Times New Roman" w:cs="Times New Roman"/>
          <w:b/>
          <w:szCs w:val="22"/>
        </w:rPr>
        <w:t>Сроки гарантии по группам товара:</w:t>
      </w:r>
    </w:p>
    <w:p w:rsidR="00DB6129" w:rsidRDefault="00DB6129" w:rsidP="00DB6129">
      <w:pPr>
        <w:pStyle w:val="af4"/>
        <w:rPr>
          <w:rFonts w:ascii="Times New Roman" w:eastAsia="Arial" w:hAnsi="Times New Roman" w:cs="Times New Roman"/>
        </w:rPr>
      </w:pPr>
      <w:r>
        <w:rPr>
          <w:rFonts w:ascii="Times New Roman" w:eastAsia="Arial" w:hAnsi="Times New Roman" w:cs="Times New Roman"/>
          <w:b/>
        </w:rPr>
        <w:t xml:space="preserve">- </w:t>
      </w:r>
      <w:r w:rsidR="00893CED" w:rsidRPr="00DB6129">
        <w:rPr>
          <w:rFonts w:ascii="Times New Roman" w:eastAsia="Arial" w:hAnsi="Times New Roman" w:cs="Times New Roman"/>
          <w:b/>
        </w:rPr>
        <w:t>Аксессуары</w:t>
      </w:r>
      <w:r w:rsidR="00495E76" w:rsidRPr="00DB6129">
        <w:rPr>
          <w:rFonts w:ascii="Times New Roman" w:eastAsia="Arial" w:hAnsi="Times New Roman" w:cs="Times New Roman"/>
          <w:b/>
        </w:rPr>
        <w:t xml:space="preserve"> брендов </w:t>
      </w:r>
      <w:proofErr w:type="spellStart"/>
      <w:r w:rsidR="00495E76" w:rsidRPr="00DB6129">
        <w:rPr>
          <w:rFonts w:ascii="Times New Roman" w:eastAsia="Arial" w:hAnsi="Times New Roman" w:cs="Times New Roman"/>
          <w:b/>
          <w:lang w:val="en-US"/>
        </w:rPr>
        <w:t>Hoco</w:t>
      </w:r>
      <w:proofErr w:type="spellEnd"/>
      <w:r w:rsidR="00495E76" w:rsidRPr="00DB6129">
        <w:rPr>
          <w:rFonts w:ascii="Times New Roman" w:eastAsia="Arial" w:hAnsi="Times New Roman" w:cs="Times New Roman"/>
          <w:b/>
        </w:rPr>
        <w:t xml:space="preserve">, </w:t>
      </w:r>
      <w:proofErr w:type="spellStart"/>
      <w:r w:rsidR="00495E76" w:rsidRPr="00DB6129">
        <w:rPr>
          <w:rFonts w:ascii="Times New Roman" w:eastAsia="Arial" w:hAnsi="Times New Roman" w:cs="Times New Roman"/>
          <w:b/>
          <w:lang w:val="en-US"/>
        </w:rPr>
        <w:t>Borofone</w:t>
      </w:r>
      <w:proofErr w:type="spellEnd"/>
      <w:r w:rsidR="00893CED" w:rsidRPr="00DB6129">
        <w:rPr>
          <w:rFonts w:ascii="Times New Roman" w:eastAsia="Arial" w:hAnsi="Times New Roman" w:cs="Times New Roman"/>
          <w:b/>
        </w:rPr>
        <w:t>:</w:t>
      </w:r>
      <w:r w:rsidR="00893CED" w:rsidRPr="00DB6129">
        <w:rPr>
          <w:rFonts w:ascii="Times New Roman" w:eastAsia="Arial" w:hAnsi="Times New Roman" w:cs="Times New Roman"/>
        </w:rPr>
        <w:t xml:space="preserve"> 6 месяцев с момента отгрузки, если иное не предусмотрено производителем.</w:t>
      </w:r>
    </w:p>
    <w:p w:rsidR="00DB6129" w:rsidRDefault="00DB6129" w:rsidP="00DB6129">
      <w:pPr>
        <w:pStyle w:val="af4"/>
        <w:rPr>
          <w:rFonts w:ascii="Times New Roman" w:hAnsi="Times New Roman" w:cs="Times New Roman"/>
        </w:rPr>
      </w:pPr>
      <w:r>
        <w:rPr>
          <w:rFonts w:ascii="Times New Roman" w:eastAsia="Arial" w:hAnsi="Times New Roman" w:cs="Times New Roman"/>
          <w:b/>
        </w:rPr>
        <w:t xml:space="preserve">- </w:t>
      </w:r>
      <w:r w:rsidR="00893CED" w:rsidRPr="002D28A5">
        <w:rPr>
          <w:rFonts w:ascii="Times New Roman" w:eastAsia="Arial" w:hAnsi="Times New Roman" w:cs="Times New Roman"/>
          <w:b/>
        </w:rPr>
        <w:t xml:space="preserve">Аксессуары бренда </w:t>
      </w:r>
      <w:proofErr w:type="spellStart"/>
      <w:r w:rsidR="00893CED" w:rsidRPr="002D28A5">
        <w:rPr>
          <w:rFonts w:ascii="Times New Roman" w:hAnsi="Times New Roman" w:cs="Times New Roman"/>
          <w:b/>
        </w:rPr>
        <w:t>More</w:t>
      </w:r>
      <w:proofErr w:type="spellEnd"/>
      <w:r w:rsidR="00893CED" w:rsidRPr="002D28A5">
        <w:rPr>
          <w:rFonts w:ascii="Times New Roman" w:hAnsi="Times New Roman" w:cs="Times New Roman"/>
          <w:b/>
        </w:rPr>
        <w:t xml:space="preserve"> </w:t>
      </w:r>
      <w:proofErr w:type="spellStart"/>
      <w:r w:rsidR="00893CED" w:rsidRPr="002D28A5">
        <w:rPr>
          <w:rFonts w:ascii="Times New Roman" w:hAnsi="Times New Roman" w:cs="Times New Roman"/>
          <w:b/>
        </w:rPr>
        <w:t>Choice</w:t>
      </w:r>
      <w:proofErr w:type="spellEnd"/>
      <w:r w:rsidR="00893CED" w:rsidRPr="002D28A5">
        <w:rPr>
          <w:rFonts w:ascii="Times New Roman" w:hAnsi="Times New Roman" w:cs="Times New Roman"/>
        </w:rPr>
        <w:t xml:space="preserve"> - 12 месяцев с момента отгрузки.</w:t>
      </w:r>
    </w:p>
    <w:p w:rsidR="00DB6129" w:rsidRDefault="00DB6129" w:rsidP="00DB6129">
      <w:pPr>
        <w:pStyle w:val="af4"/>
        <w:rPr>
          <w:rFonts w:ascii="Times New Roman" w:hAnsi="Times New Roman" w:cs="Times New Roman"/>
        </w:rPr>
      </w:pPr>
      <w:r w:rsidRPr="00DB6129">
        <w:rPr>
          <w:rFonts w:ascii="Times New Roman" w:hAnsi="Times New Roman" w:cs="Times New Roman"/>
          <w:b/>
        </w:rPr>
        <w:t>-</w:t>
      </w:r>
      <w:r>
        <w:rPr>
          <w:rFonts w:ascii="Times New Roman" w:hAnsi="Times New Roman" w:cs="Times New Roman"/>
          <w:b/>
        </w:rPr>
        <w:t xml:space="preserve"> </w:t>
      </w:r>
      <w:r w:rsidR="00893CED" w:rsidRPr="002D28A5">
        <w:rPr>
          <w:rFonts w:ascii="Times New Roman" w:hAnsi="Times New Roman" w:cs="Times New Roman"/>
          <w:b/>
        </w:rPr>
        <w:t>Товары из группы «ПУ» (поврежденная упаковка, либо отсутствует)</w:t>
      </w:r>
      <w:r w:rsidR="00893CED" w:rsidRPr="002D28A5">
        <w:rPr>
          <w:rFonts w:ascii="Times New Roman" w:hAnsi="Times New Roman" w:cs="Times New Roman"/>
        </w:rPr>
        <w:t xml:space="preserve"> – 14 дней с момента отгрузки.</w:t>
      </w:r>
    </w:p>
    <w:p w:rsidR="00DB6129" w:rsidRPr="00DB6129" w:rsidRDefault="00DB6129" w:rsidP="00DB6129">
      <w:pPr>
        <w:pStyle w:val="af4"/>
        <w:ind w:firstLine="284"/>
        <w:rPr>
          <w:rFonts w:ascii="Times New Roman" w:hAnsi="Times New Roman" w:cs="Times New Roman"/>
          <w:b/>
          <w:szCs w:val="22"/>
        </w:rPr>
      </w:pPr>
      <w:r w:rsidRPr="00DB6129">
        <w:rPr>
          <w:rFonts w:ascii="Times New Roman" w:hAnsi="Times New Roman" w:cs="Times New Roman"/>
        </w:rPr>
        <w:t>2.</w:t>
      </w:r>
      <w:r>
        <w:rPr>
          <w:rFonts w:ascii="Times New Roman" w:hAnsi="Times New Roman" w:cs="Times New Roman"/>
          <w:b/>
        </w:rPr>
        <w:t xml:space="preserve"> </w:t>
      </w:r>
      <w:r w:rsidR="00893CED" w:rsidRPr="00DB6129">
        <w:rPr>
          <w:rFonts w:ascii="Times New Roman" w:hAnsi="Times New Roman" w:cs="Times New Roman"/>
          <w:b/>
        </w:rPr>
        <w:t>Термины и определения:</w:t>
      </w:r>
    </w:p>
    <w:p w:rsidR="001D3FC3" w:rsidRPr="00DB6129" w:rsidRDefault="00893CED" w:rsidP="00DB6129">
      <w:pPr>
        <w:spacing w:after="0" w:line="240" w:lineRule="auto"/>
        <w:ind w:firstLine="426"/>
        <w:rPr>
          <w:rFonts w:ascii="Times New Roman" w:eastAsia="Arial" w:hAnsi="Times New Roman" w:cs="Times New Roman"/>
        </w:rPr>
      </w:pPr>
      <w:r w:rsidRPr="00DB6129">
        <w:rPr>
          <w:rFonts w:ascii="Times New Roman" w:hAnsi="Times New Roman" w:cs="Times New Roman"/>
          <w:b/>
        </w:rPr>
        <w:t>Предпродажный брак</w:t>
      </w:r>
      <w:r w:rsidRPr="00DB6129">
        <w:rPr>
          <w:rFonts w:ascii="Times New Roman" w:hAnsi="Times New Roman" w:cs="Times New Roman"/>
        </w:rPr>
        <w:t xml:space="preserve"> – дефектный Товар, который был выявлен в течение 5 рабочих дней с момента приёмки на складе поставщика при самовывозе, или с момента приемки Товара от перевозчика при доставке через транспортную компанию, если иной срок не определен договором поставки. По истечении указанного срока отгруженный Товар считается товаром надлежащего качества. Бракованный товар, выявленный по истечении указанного срока, предпродажным браком не считается.</w:t>
      </w:r>
    </w:p>
    <w:p w:rsidR="00DB6129" w:rsidRDefault="00893CED" w:rsidP="00DB6129">
      <w:pPr>
        <w:spacing w:after="0" w:line="240" w:lineRule="auto"/>
        <w:ind w:firstLine="426"/>
        <w:rPr>
          <w:rFonts w:ascii="Times New Roman" w:hAnsi="Times New Roman" w:cs="Times New Roman"/>
        </w:rPr>
      </w:pPr>
      <w:r w:rsidRPr="002D28A5">
        <w:rPr>
          <w:rFonts w:ascii="Times New Roman" w:hAnsi="Times New Roman" w:cs="Times New Roman"/>
          <w:b/>
        </w:rPr>
        <w:t>Послепродажный брак</w:t>
      </w:r>
      <w:r w:rsidRPr="002D28A5">
        <w:rPr>
          <w:rFonts w:ascii="Times New Roman" w:hAnsi="Times New Roman" w:cs="Times New Roman"/>
        </w:rPr>
        <w:t xml:space="preserve"> – Товар, имеющий неочевидный или скрытый дефект (производственный брак), который был выявлен после продажи конечному потребителю в пределах срока гарантийного обслуживания, но не более сроков гарантийного облуживания по группам товаров, указанных в п</w:t>
      </w:r>
      <w:r w:rsidR="001D3FC3" w:rsidRPr="002D28A5">
        <w:rPr>
          <w:rFonts w:ascii="Times New Roman" w:hAnsi="Times New Roman" w:cs="Times New Roman"/>
        </w:rPr>
        <w:t>.</w:t>
      </w:r>
      <w:r w:rsidRPr="002D28A5">
        <w:rPr>
          <w:rFonts w:ascii="Times New Roman" w:hAnsi="Times New Roman" w:cs="Times New Roman"/>
        </w:rPr>
        <w:t xml:space="preserve">1. </w:t>
      </w:r>
    </w:p>
    <w:p w:rsidR="001D3FC3" w:rsidRPr="00DB6129" w:rsidRDefault="00DB6129" w:rsidP="00DB6129">
      <w:pPr>
        <w:spacing w:after="0" w:line="240" w:lineRule="auto"/>
        <w:ind w:firstLine="284"/>
        <w:rPr>
          <w:rFonts w:ascii="Times New Roman" w:hAnsi="Times New Roman" w:cs="Times New Roman"/>
        </w:rPr>
      </w:pPr>
      <w:r w:rsidRPr="00DB6129">
        <w:rPr>
          <w:rFonts w:ascii="Times New Roman" w:hAnsi="Times New Roman" w:cs="Times New Roman"/>
        </w:rPr>
        <w:t>3.</w:t>
      </w:r>
      <w:r>
        <w:rPr>
          <w:rFonts w:ascii="Times New Roman" w:hAnsi="Times New Roman" w:cs="Times New Roman"/>
          <w:b/>
        </w:rPr>
        <w:t xml:space="preserve"> </w:t>
      </w:r>
      <w:r w:rsidR="00893CED" w:rsidRPr="00DB6129">
        <w:rPr>
          <w:rFonts w:ascii="Times New Roman" w:hAnsi="Times New Roman" w:cs="Times New Roman"/>
          <w:b/>
        </w:rPr>
        <w:t>Условия возврата брака:</w:t>
      </w:r>
    </w:p>
    <w:p w:rsidR="001D3FC3" w:rsidRDefault="00893CED" w:rsidP="00DB6129">
      <w:pPr>
        <w:pStyle w:val="af4"/>
        <w:ind w:firstLine="426"/>
        <w:rPr>
          <w:rFonts w:ascii="Times New Roman" w:hAnsi="Times New Roman" w:cs="Times New Roman"/>
          <w:b/>
          <w:szCs w:val="22"/>
        </w:rPr>
      </w:pPr>
      <w:r w:rsidRPr="001D3FC3">
        <w:rPr>
          <w:rFonts w:ascii="Times New Roman" w:hAnsi="Times New Roman" w:cs="Times New Roman"/>
          <w:szCs w:val="22"/>
        </w:rPr>
        <w:t>Претензии от покупателей по возврату и замене брака рассматриваются при наличии следующих документов:</w:t>
      </w:r>
    </w:p>
    <w:p w:rsidR="001D3FC3" w:rsidRDefault="00893CED" w:rsidP="00DB6129">
      <w:pPr>
        <w:pStyle w:val="af4"/>
        <w:ind w:firstLine="426"/>
        <w:rPr>
          <w:rFonts w:ascii="Times New Roman" w:hAnsi="Times New Roman" w:cs="Times New Roman"/>
          <w:b/>
          <w:szCs w:val="22"/>
        </w:rPr>
      </w:pPr>
      <w:r w:rsidRPr="001D3FC3">
        <w:rPr>
          <w:rFonts w:ascii="Times New Roman" w:hAnsi="Times New Roman" w:cs="Times New Roman"/>
          <w:szCs w:val="22"/>
        </w:rPr>
        <w:t>Акт приема брака/возвратной накладной с обязательным указанием: перечня и количества бракованного Товара, цвета Товара, закупочной стоимости Товара (или даты закупки, или номера товарной накладной);</w:t>
      </w:r>
    </w:p>
    <w:p w:rsidR="001D3FC3" w:rsidRPr="00DB6129" w:rsidRDefault="00893CED" w:rsidP="00DB6129">
      <w:pPr>
        <w:pStyle w:val="af4"/>
        <w:ind w:firstLine="426"/>
        <w:rPr>
          <w:rFonts w:ascii="Times New Roman" w:hAnsi="Times New Roman" w:cs="Times New Roman"/>
          <w:b/>
          <w:szCs w:val="22"/>
        </w:rPr>
      </w:pPr>
      <w:r w:rsidRPr="001D3FC3">
        <w:rPr>
          <w:rFonts w:ascii="Times New Roman" w:hAnsi="Times New Roman" w:cs="Times New Roman"/>
          <w:szCs w:val="22"/>
        </w:rPr>
        <w:t xml:space="preserve">Корректировочного счета – </w:t>
      </w:r>
      <w:r w:rsidR="001D3FC3" w:rsidRPr="001D3FC3">
        <w:rPr>
          <w:rFonts w:ascii="Times New Roman" w:hAnsi="Times New Roman" w:cs="Times New Roman"/>
          <w:szCs w:val="22"/>
        </w:rPr>
        <w:t>фактуры (</w:t>
      </w:r>
      <w:r w:rsidRPr="001D3FC3">
        <w:rPr>
          <w:rFonts w:ascii="Times New Roman" w:hAnsi="Times New Roman" w:cs="Times New Roman"/>
          <w:szCs w:val="22"/>
        </w:rPr>
        <w:t>УКД), формируется нашей компанией.</w:t>
      </w:r>
    </w:p>
    <w:p w:rsidR="001D3FC3" w:rsidRPr="00DB6129" w:rsidRDefault="00893CED" w:rsidP="00DB6129">
      <w:pPr>
        <w:pStyle w:val="af4"/>
        <w:ind w:firstLine="426"/>
        <w:rPr>
          <w:rFonts w:ascii="Times New Roman" w:hAnsi="Times New Roman" w:cs="Times New Roman"/>
          <w:b/>
          <w:szCs w:val="22"/>
          <w:u w:val="single"/>
        </w:rPr>
      </w:pPr>
      <w:r w:rsidRPr="001D3FC3">
        <w:rPr>
          <w:rFonts w:ascii="Times New Roman" w:hAnsi="Times New Roman" w:cs="Times New Roman"/>
          <w:szCs w:val="22"/>
        </w:rPr>
        <w:t xml:space="preserve">Согласование в обязательном порядке производится через </w:t>
      </w:r>
      <w:r w:rsidRPr="001D3FC3">
        <w:rPr>
          <w:rFonts w:ascii="Times New Roman" w:hAnsi="Times New Roman" w:cs="Times New Roman"/>
          <w:b/>
          <w:szCs w:val="22"/>
        </w:rPr>
        <w:t>менеджера по сервисному обслуживанию</w:t>
      </w:r>
      <w:r w:rsidRPr="001D3FC3">
        <w:rPr>
          <w:rFonts w:ascii="Times New Roman" w:hAnsi="Times New Roman" w:cs="Times New Roman"/>
          <w:szCs w:val="22"/>
        </w:rPr>
        <w:t xml:space="preserve"> </w:t>
      </w:r>
      <w:r w:rsidRPr="002D28A5">
        <w:rPr>
          <w:rFonts w:ascii="Times New Roman" w:hAnsi="Times New Roman" w:cs="Times New Roman"/>
          <w:b/>
          <w:szCs w:val="22"/>
        </w:rPr>
        <w:t>(</w:t>
      </w:r>
      <w:hyperlink r:id="rId7" w:tooltip="mailto:s1@cota.pro" w:history="1">
        <w:r w:rsidRPr="002D28A5">
          <w:rPr>
            <w:rStyle w:val="af6"/>
            <w:rFonts w:ascii="Times New Roman" w:hAnsi="Times New Roman" w:cs="Times New Roman"/>
            <w:b/>
            <w:color w:val="auto"/>
            <w:szCs w:val="22"/>
            <w:u w:val="none"/>
          </w:rPr>
          <w:t>s1@</w:t>
        </w:r>
        <w:proofErr w:type="spellStart"/>
        <w:r w:rsidRPr="002D28A5">
          <w:rPr>
            <w:rStyle w:val="af6"/>
            <w:rFonts w:ascii="Times New Roman" w:hAnsi="Times New Roman" w:cs="Times New Roman"/>
            <w:b/>
            <w:color w:val="auto"/>
            <w:szCs w:val="22"/>
            <w:u w:val="none"/>
            <w:lang w:val="en-US"/>
          </w:rPr>
          <w:t>cota</w:t>
        </w:r>
        <w:proofErr w:type="spellEnd"/>
        <w:r w:rsidRPr="002D28A5">
          <w:rPr>
            <w:rStyle w:val="af6"/>
            <w:rFonts w:ascii="Times New Roman" w:hAnsi="Times New Roman" w:cs="Times New Roman"/>
            <w:b/>
            <w:color w:val="auto"/>
            <w:szCs w:val="22"/>
            <w:u w:val="none"/>
          </w:rPr>
          <w:t>.</w:t>
        </w:r>
        <w:r w:rsidRPr="002D28A5">
          <w:rPr>
            <w:rStyle w:val="af6"/>
            <w:rFonts w:ascii="Times New Roman" w:hAnsi="Times New Roman" w:cs="Times New Roman"/>
            <w:b/>
            <w:color w:val="auto"/>
            <w:szCs w:val="22"/>
            <w:u w:val="none"/>
            <w:lang w:val="en-US"/>
          </w:rPr>
          <w:t>pro</w:t>
        </w:r>
      </w:hyperlink>
      <w:r w:rsidRPr="002D28A5">
        <w:rPr>
          <w:rFonts w:ascii="Times New Roman" w:hAnsi="Times New Roman" w:cs="Times New Roman"/>
          <w:b/>
          <w:szCs w:val="22"/>
        </w:rPr>
        <w:t xml:space="preserve">, </w:t>
      </w:r>
      <w:r w:rsidR="007A2D10" w:rsidRPr="002D28A5">
        <w:rPr>
          <w:rFonts w:ascii="Times New Roman" w:hAnsi="Times New Roman" w:cs="Times New Roman"/>
          <w:b/>
          <w:szCs w:val="22"/>
        </w:rPr>
        <w:t>тел.+7-923-756-00-08</w:t>
      </w:r>
      <w:r w:rsidRPr="002D28A5">
        <w:rPr>
          <w:rFonts w:ascii="Times New Roman" w:hAnsi="Times New Roman" w:cs="Times New Roman"/>
          <w:b/>
          <w:szCs w:val="22"/>
        </w:rPr>
        <w:t>)</w:t>
      </w:r>
      <w:r w:rsidRPr="002D28A5">
        <w:rPr>
          <w:rFonts w:ascii="Times New Roman" w:hAnsi="Times New Roman" w:cs="Times New Roman"/>
          <w:szCs w:val="22"/>
        </w:rPr>
        <w:t>.</w:t>
      </w:r>
    </w:p>
    <w:p w:rsidR="001D3FC3" w:rsidRDefault="00893CED" w:rsidP="00DB6129">
      <w:pPr>
        <w:pStyle w:val="af4"/>
        <w:ind w:firstLine="426"/>
        <w:rPr>
          <w:rFonts w:ascii="Times New Roman" w:hAnsi="Times New Roman" w:cs="Times New Roman"/>
          <w:b/>
          <w:szCs w:val="22"/>
        </w:rPr>
      </w:pPr>
      <w:r w:rsidRPr="001D3FC3">
        <w:rPr>
          <w:rFonts w:ascii="Times New Roman" w:hAnsi="Times New Roman" w:cs="Times New Roman"/>
          <w:szCs w:val="22"/>
        </w:rPr>
        <w:t>Процесс согласования включает в себя направление покупателем поставщику документов, указанных в п.3.1., а также фото/видео материалов с выполнением следующих условий:</w:t>
      </w:r>
    </w:p>
    <w:p w:rsidR="001D3FC3" w:rsidRDefault="007A2D10" w:rsidP="002D28A5">
      <w:pPr>
        <w:pStyle w:val="af4"/>
        <w:rPr>
          <w:rFonts w:ascii="Times New Roman" w:hAnsi="Times New Roman" w:cs="Times New Roman"/>
          <w:b/>
          <w:szCs w:val="22"/>
        </w:rPr>
      </w:pPr>
      <w:r w:rsidRPr="001D3FC3">
        <w:rPr>
          <w:rFonts w:ascii="Times New Roman" w:hAnsi="Times New Roman" w:cs="Times New Roman"/>
          <w:szCs w:val="22"/>
        </w:rPr>
        <w:t xml:space="preserve">- </w:t>
      </w:r>
      <w:r w:rsidRPr="001D3FC3">
        <w:rPr>
          <w:rFonts w:ascii="Times New Roman" w:hAnsi="Times New Roman" w:cs="Times New Roman"/>
          <w:b/>
          <w:szCs w:val="22"/>
        </w:rPr>
        <w:t>товары брендов</w:t>
      </w:r>
      <w:r w:rsidR="00893CED" w:rsidRPr="001D3FC3">
        <w:rPr>
          <w:rFonts w:ascii="Times New Roman" w:hAnsi="Times New Roman" w:cs="Times New Roman"/>
          <w:b/>
          <w:szCs w:val="22"/>
        </w:rPr>
        <w:t xml:space="preserve"> </w:t>
      </w:r>
      <w:proofErr w:type="spellStart"/>
      <w:r w:rsidRPr="001D3FC3">
        <w:rPr>
          <w:rFonts w:ascii="Times New Roman" w:hAnsi="Times New Roman" w:cs="Times New Roman"/>
          <w:b/>
          <w:szCs w:val="22"/>
          <w:lang w:val="en-US"/>
        </w:rPr>
        <w:t>Hoco</w:t>
      </w:r>
      <w:proofErr w:type="spellEnd"/>
      <w:r w:rsidRPr="001D3FC3">
        <w:rPr>
          <w:rFonts w:ascii="Times New Roman" w:hAnsi="Times New Roman" w:cs="Times New Roman"/>
          <w:b/>
          <w:szCs w:val="22"/>
        </w:rPr>
        <w:t xml:space="preserve">, </w:t>
      </w:r>
      <w:proofErr w:type="spellStart"/>
      <w:r w:rsidRPr="001D3FC3">
        <w:rPr>
          <w:rFonts w:ascii="Times New Roman" w:hAnsi="Times New Roman" w:cs="Times New Roman"/>
          <w:b/>
          <w:szCs w:val="22"/>
          <w:lang w:val="en-US"/>
        </w:rPr>
        <w:t>Borofone</w:t>
      </w:r>
      <w:proofErr w:type="spellEnd"/>
      <w:r w:rsidR="00893CED" w:rsidRPr="001D3FC3">
        <w:rPr>
          <w:rFonts w:ascii="Times New Roman" w:hAnsi="Times New Roman" w:cs="Times New Roman"/>
          <w:szCs w:val="22"/>
        </w:rPr>
        <w:t xml:space="preserve"> </w:t>
      </w:r>
      <w:r w:rsidRPr="001D3FC3">
        <w:rPr>
          <w:rFonts w:ascii="Times New Roman" w:hAnsi="Times New Roman" w:cs="Times New Roman"/>
          <w:szCs w:val="22"/>
        </w:rPr>
        <w:t xml:space="preserve">(беспроводные гарнитуры, колонки, внешние </w:t>
      </w:r>
      <w:proofErr w:type="spellStart"/>
      <w:r w:rsidRPr="001D3FC3">
        <w:rPr>
          <w:rFonts w:ascii="Times New Roman" w:hAnsi="Times New Roman" w:cs="Times New Roman"/>
          <w:szCs w:val="22"/>
        </w:rPr>
        <w:t>акб</w:t>
      </w:r>
      <w:proofErr w:type="spellEnd"/>
      <w:r w:rsidRPr="001D3FC3">
        <w:rPr>
          <w:rFonts w:ascii="Times New Roman" w:hAnsi="Times New Roman" w:cs="Times New Roman"/>
          <w:szCs w:val="22"/>
        </w:rPr>
        <w:t xml:space="preserve">, карты памяти, </w:t>
      </w:r>
      <w:proofErr w:type="spellStart"/>
      <w:r w:rsidRPr="001D3FC3">
        <w:rPr>
          <w:rFonts w:ascii="Times New Roman" w:hAnsi="Times New Roman" w:cs="Times New Roman"/>
          <w:szCs w:val="22"/>
        </w:rPr>
        <w:t>флеш</w:t>
      </w:r>
      <w:proofErr w:type="spellEnd"/>
      <w:r w:rsidRPr="001D3FC3">
        <w:rPr>
          <w:rFonts w:ascii="Times New Roman" w:hAnsi="Times New Roman" w:cs="Times New Roman"/>
          <w:szCs w:val="22"/>
        </w:rPr>
        <w:t xml:space="preserve">-карты, смарт-часы) </w:t>
      </w:r>
      <w:r w:rsidR="00893CED" w:rsidRPr="001D3FC3">
        <w:rPr>
          <w:rFonts w:ascii="Times New Roman" w:hAnsi="Times New Roman" w:cs="Times New Roman"/>
          <w:szCs w:val="22"/>
        </w:rPr>
        <w:t xml:space="preserve">– </w:t>
      </w:r>
      <w:r w:rsidR="001D3FC3" w:rsidRPr="001D3FC3">
        <w:rPr>
          <w:rFonts w:ascii="Times New Roman" w:hAnsi="Times New Roman" w:cs="Times New Roman"/>
          <w:szCs w:val="22"/>
        </w:rPr>
        <w:t>видео демонстрации</w:t>
      </w:r>
      <w:r w:rsidRPr="001D3FC3">
        <w:rPr>
          <w:rFonts w:ascii="Times New Roman" w:hAnsi="Times New Roman" w:cs="Times New Roman"/>
          <w:szCs w:val="22"/>
        </w:rPr>
        <w:t xml:space="preserve"> неисправности товара на фоне упаковки</w:t>
      </w:r>
      <w:r w:rsidR="001D3FC3">
        <w:rPr>
          <w:rFonts w:ascii="Times New Roman" w:hAnsi="Times New Roman" w:cs="Times New Roman"/>
          <w:szCs w:val="22"/>
        </w:rPr>
        <w:t>.</w:t>
      </w:r>
    </w:p>
    <w:p w:rsidR="001D3FC3" w:rsidRDefault="00893CED" w:rsidP="002D28A5">
      <w:pPr>
        <w:pStyle w:val="af4"/>
        <w:rPr>
          <w:rFonts w:ascii="Times New Roman" w:hAnsi="Times New Roman" w:cs="Times New Roman"/>
          <w:szCs w:val="22"/>
        </w:rPr>
      </w:pPr>
      <w:r w:rsidRPr="001D3FC3">
        <w:rPr>
          <w:rFonts w:ascii="Times New Roman" w:hAnsi="Times New Roman" w:cs="Times New Roman"/>
          <w:szCs w:val="22"/>
        </w:rPr>
        <w:t xml:space="preserve">- </w:t>
      </w:r>
      <w:r w:rsidR="007A2D10" w:rsidRPr="001D3FC3">
        <w:rPr>
          <w:rFonts w:ascii="Times New Roman" w:hAnsi="Times New Roman" w:cs="Times New Roman"/>
          <w:b/>
          <w:szCs w:val="22"/>
        </w:rPr>
        <w:t xml:space="preserve">товары брендов </w:t>
      </w:r>
      <w:proofErr w:type="spellStart"/>
      <w:r w:rsidR="007A2D10" w:rsidRPr="001D3FC3">
        <w:rPr>
          <w:rFonts w:ascii="Times New Roman" w:hAnsi="Times New Roman" w:cs="Times New Roman"/>
          <w:b/>
          <w:szCs w:val="22"/>
          <w:lang w:val="en-US"/>
        </w:rPr>
        <w:t>Hoco</w:t>
      </w:r>
      <w:proofErr w:type="spellEnd"/>
      <w:r w:rsidR="007A2D10" w:rsidRPr="001D3FC3">
        <w:rPr>
          <w:rFonts w:ascii="Times New Roman" w:hAnsi="Times New Roman" w:cs="Times New Roman"/>
          <w:b/>
          <w:szCs w:val="22"/>
        </w:rPr>
        <w:t xml:space="preserve">, </w:t>
      </w:r>
      <w:proofErr w:type="spellStart"/>
      <w:r w:rsidR="007A2D10" w:rsidRPr="001D3FC3">
        <w:rPr>
          <w:rFonts w:ascii="Times New Roman" w:hAnsi="Times New Roman" w:cs="Times New Roman"/>
          <w:b/>
          <w:szCs w:val="22"/>
          <w:lang w:val="en-US"/>
        </w:rPr>
        <w:t>Borofone</w:t>
      </w:r>
      <w:proofErr w:type="spellEnd"/>
      <w:r w:rsidR="007A2D10" w:rsidRPr="001D3FC3">
        <w:rPr>
          <w:rFonts w:ascii="Times New Roman" w:hAnsi="Times New Roman" w:cs="Times New Roman"/>
          <w:szCs w:val="22"/>
        </w:rPr>
        <w:t xml:space="preserve"> (зарядные устройства, кабели, проводные наушники, держатели и подставки для телефонов)</w:t>
      </w:r>
      <w:r w:rsidR="001D3FC3">
        <w:rPr>
          <w:rFonts w:ascii="Times New Roman" w:hAnsi="Times New Roman" w:cs="Times New Roman"/>
          <w:szCs w:val="22"/>
        </w:rPr>
        <w:t>.</w:t>
      </w:r>
      <w:r w:rsidR="007A2D10" w:rsidRPr="001D3FC3">
        <w:rPr>
          <w:rFonts w:ascii="Times New Roman" w:hAnsi="Times New Roman" w:cs="Times New Roman"/>
          <w:szCs w:val="22"/>
        </w:rPr>
        <w:t xml:space="preserve"> </w:t>
      </w:r>
    </w:p>
    <w:p w:rsidR="00DB6129" w:rsidRDefault="001D3FC3" w:rsidP="00DB6129">
      <w:pPr>
        <w:pStyle w:val="af4"/>
        <w:rPr>
          <w:rFonts w:ascii="Times New Roman" w:hAnsi="Times New Roman" w:cs="Times New Roman"/>
          <w:szCs w:val="22"/>
        </w:rPr>
      </w:pPr>
      <w:r>
        <w:rPr>
          <w:rFonts w:ascii="Times New Roman" w:hAnsi="Times New Roman" w:cs="Times New Roman"/>
          <w:b/>
          <w:szCs w:val="22"/>
        </w:rPr>
        <w:t xml:space="preserve">- </w:t>
      </w:r>
      <w:r w:rsidR="007A2D10" w:rsidRPr="001D3FC3">
        <w:rPr>
          <w:rFonts w:ascii="Times New Roman" w:hAnsi="Times New Roman" w:cs="Times New Roman"/>
          <w:b/>
          <w:szCs w:val="22"/>
        </w:rPr>
        <w:t xml:space="preserve">все товары бренда </w:t>
      </w:r>
      <w:r w:rsidR="007A2D10" w:rsidRPr="001D3FC3">
        <w:rPr>
          <w:rFonts w:ascii="Times New Roman" w:hAnsi="Times New Roman" w:cs="Times New Roman"/>
          <w:b/>
          <w:szCs w:val="22"/>
          <w:lang w:val="en-US"/>
        </w:rPr>
        <w:t>More</w:t>
      </w:r>
      <w:r w:rsidR="007A2D10" w:rsidRPr="001D3FC3">
        <w:rPr>
          <w:rFonts w:ascii="Times New Roman" w:hAnsi="Times New Roman" w:cs="Times New Roman"/>
          <w:b/>
          <w:szCs w:val="22"/>
        </w:rPr>
        <w:t xml:space="preserve"> </w:t>
      </w:r>
      <w:r w:rsidR="007A2D10" w:rsidRPr="001D3FC3">
        <w:rPr>
          <w:rFonts w:ascii="Times New Roman" w:hAnsi="Times New Roman" w:cs="Times New Roman"/>
          <w:b/>
          <w:szCs w:val="22"/>
          <w:lang w:val="en-US"/>
        </w:rPr>
        <w:t>Choice</w:t>
      </w:r>
      <w:r w:rsidR="007A2D10" w:rsidRPr="001D3FC3">
        <w:rPr>
          <w:rFonts w:ascii="Times New Roman" w:hAnsi="Times New Roman" w:cs="Times New Roman"/>
          <w:szCs w:val="22"/>
        </w:rPr>
        <w:t xml:space="preserve"> –</w:t>
      </w:r>
      <w:r w:rsidR="00893CED" w:rsidRPr="001D3FC3">
        <w:rPr>
          <w:rFonts w:ascii="Times New Roman" w:hAnsi="Times New Roman" w:cs="Times New Roman"/>
          <w:szCs w:val="22"/>
        </w:rPr>
        <w:t xml:space="preserve"> </w:t>
      </w:r>
      <w:r w:rsidRPr="001D3FC3">
        <w:rPr>
          <w:rFonts w:ascii="Times New Roman" w:hAnsi="Times New Roman" w:cs="Times New Roman"/>
          <w:szCs w:val="22"/>
        </w:rPr>
        <w:t>фото,</w:t>
      </w:r>
      <w:r w:rsidR="007A2D10" w:rsidRPr="001D3FC3">
        <w:rPr>
          <w:rFonts w:ascii="Times New Roman" w:hAnsi="Times New Roman" w:cs="Times New Roman"/>
          <w:szCs w:val="22"/>
        </w:rPr>
        <w:t xml:space="preserve"> приведенного в негодность (механически поврежденного - разрезанного или сломанного товара) рядом с упаковкой</w:t>
      </w:r>
      <w:r>
        <w:rPr>
          <w:rFonts w:ascii="Times New Roman" w:hAnsi="Times New Roman" w:cs="Times New Roman"/>
          <w:szCs w:val="22"/>
        </w:rPr>
        <w:t>.</w:t>
      </w:r>
    </w:p>
    <w:p w:rsidR="001812A3" w:rsidRPr="001D3FC3" w:rsidRDefault="00DB6129" w:rsidP="00DB6129">
      <w:pPr>
        <w:pStyle w:val="af4"/>
        <w:ind w:firstLine="426"/>
        <w:rPr>
          <w:rFonts w:ascii="Times New Roman" w:hAnsi="Times New Roman" w:cs="Times New Roman"/>
          <w:szCs w:val="22"/>
        </w:rPr>
      </w:pPr>
      <w:r w:rsidRPr="00DB6129">
        <w:rPr>
          <w:rFonts w:ascii="Times New Roman" w:hAnsi="Times New Roman" w:cs="Times New Roman"/>
          <w:szCs w:val="22"/>
        </w:rPr>
        <w:t>4.</w:t>
      </w:r>
      <w:r>
        <w:rPr>
          <w:rFonts w:ascii="Times New Roman" w:hAnsi="Times New Roman" w:cs="Times New Roman"/>
          <w:b/>
          <w:szCs w:val="22"/>
        </w:rPr>
        <w:t xml:space="preserve"> </w:t>
      </w:r>
      <w:r w:rsidR="00893CED" w:rsidRPr="001D3FC3">
        <w:rPr>
          <w:rFonts w:ascii="Times New Roman" w:hAnsi="Times New Roman" w:cs="Times New Roman"/>
          <w:b/>
          <w:szCs w:val="22"/>
        </w:rPr>
        <w:t>Возврат бракованно</w:t>
      </w:r>
      <w:r w:rsidR="007A2D10" w:rsidRPr="001D3FC3">
        <w:rPr>
          <w:rFonts w:ascii="Times New Roman" w:hAnsi="Times New Roman" w:cs="Times New Roman"/>
          <w:b/>
          <w:szCs w:val="22"/>
        </w:rPr>
        <w:t>го Товара на склад поставщика</w:t>
      </w:r>
      <w:r w:rsidR="00893CED" w:rsidRPr="001D3FC3">
        <w:rPr>
          <w:rFonts w:ascii="Times New Roman" w:hAnsi="Times New Roman" w:cs="Times New Roman"/>
          <w:b/>
          <w:szCs w:val="22"/>
        </w:rPr>
        <w:t xml:space="preserve"> требуется</w:t>
      </w:r>
      <w:r w:rsidR="007A2D10" w:rsidRPr="001D3FC3">
        <w:rPr>
          <w:rFonts w:ascii="Times New Roman" w:hAnsi="Times New Roman" w:cs="Times New Roman"/>
          <w:b/>
          <w:szCs w:val="22"/>
        </w:rPr>
        <w:t xml:space="preserve"> в случае</w:t>
      </w:r>
      <w:r w:rsidR="00893CED" w:rsidRPr="001D3FC3">
        <w:rPr>
          <w:rFonts w:ascii="Times New Roman" w:hAnsi="Times New Roman" w:cs="Times New Roman"/>
          <w:b/>
          <w:szCs w:val="22"/>
        </w:rPr>
        <w:t xml:space="preserve">, </w:t>
      </w:r>
      <w:r w:rsidR="007A2D10" w:rsidRPr="001D3FC3">
        <w:rPr>
          <w:rFonts w:ascii="Times New Roman" w:hAnsi="Times New Roman" w:cs="Times New Roman"/>
          <w:b/>
          <w:szCs w:val="22"/>
        </w:rPr>
        <w:t>если покупатель</w:t>
      </w:r>
      <w:r w:rsidR="00C612A7" w:rsidRPr="001D3FC3">
        <w:rPr>
          <w:rFonts w:ascii="Times New Roman" w:hAnsi="Times New Roman" w:cs="Times New Roman"/>
          <w:b/>
          <w:szCs w:val="22"/>
        </w:rPr>
        <w:t xml:space="preserve"> </w:t>
      </w:r>
      <w:r w:rsidR="007A2D10" w:rsidRPr="001D3FC3">
        <w:rPr>
          <w:rFonts w:ascii="Times New Roman" w:hAnsi="Times New Roman" w:cs="Times New Roman"/>
          <w:b/>
          <w:szCs w:val="22"/>
        </w:rPr>
        <w:t>не может</w:t>
      </w:r>
      <w:r>
        <w:rPr>
          <w:rFonts w:ascii="Times New Roman" w:hAnsi="Times New Roman" w:cs="Times New Roman"/>
          <w:b/>
          <w:szCs w:val="22"/>
        </w:rPr>
        <w:t xml:space="preserve"> </w:t>
      </w:r>
      <w:r w:rsidR="00C612A7" w:rsidRPr="001D3FC3">
        <w:rPr>
          <w:rFonts w:ascii="Times New Roman" w:hAnsi="Times New Roman" w:cs="Times New Roman"/>
          <w:b/>
          <w:szCs w:val="22"/>
        </w:rPr>
        <w:t>предоставить</w:t>
      </w:r>
      <w:r w:rsidR="007A2D10" w:rsidRPr="001D3FC3">
        <w:rPr>
          <w:rFonts w:ascii="Times New Roman" w:hAnsi="Times New Roman" w:cs="Times New Roman"/>
          <w:b/>
          <w:szCs w:val="22"/>
        </w:rPr>
        <w:t xml:space="preserve"> </w:t>
      </w:r>
      <w:r w:rsidR="00C612A7" w:rsidRPr="001D3FC3">
        <w:rPr>
          <w:rFonts w:ascii="Times New Roman" w:hAnsi="Times New Roman" w:cs="Times New Roman"/>
          <w:b/>
          <w:szCs w:val="22"/>
        </w:rPr>
        <w:t xml:space="preserve">соответствующие </w:t>
      </w:r>
      <w:r w:rsidR="007A2D10" w:rsidRPr="001D3FC3">
        <w:rPr>
          <w:rFonts w:ascii="Times New Roman" w:hAnsi="Times New Roman" w:cs="Times New Roman"/>
          <w:b/>
          <w:szCs w:val="22"/>
        </w:rPr>
        <w:t>фото/видео</w:t>
      </w:r>
      <w:r w:rsidR="00C612A7" w:rsidRPr="001D3FC3">
        <w:rPr>
          <w:rFonts w:ascii="Times New Roman" w:hAnsi="Times New Roman" w:cs="Times New Roman"/>
          <w:b/>
          <w:szCs w:val="22"/>
        </w:rPr>
        <w:t>материалы.</w:t>
      </w:r>
      <w:r w:rsidR="00893CED" w:rsidRPr="001D3FC3">
        <w:rPr>
          <w:rFonts w:ascii="Times New Roman" w:hAnsi="Times New Roman" w:cs="Times New Roman"/>
          <w:b/>
          <w:szCs w:val="22"/>
        </w:rPr>
        <w:t xml:space="preserve"> </w:t>
      </w:r>
      <w:r w:rsidR="00C612A7" w:rsidRPr="001D3FC3">
        <w:rPr>
          <w:rFonts w:ascii="Times New Roman" w:hAnsi="Times New Roman" w:cs="Times New Roman"/>
          <w:szCs w:val="22"/>
        </w:rPr>
        <w:t>В этом случае бракованный товар</w:t>
      </w:r>
      <w:r w:rsidR="00893CED" w:rsidRPr="001D3FC3">
        <w:rPr>
          <w:rFonts w:ascii="Times New Roman" w:hAnsi="Times New Roman" w:cs="Times New Roman"/>
          <w:szCs w:val="22"/>
        </w:rPr>
        <w:t xml:space="preserve"> подлеж</w:t>
      </w:r>
      <w:r w:rsidR="00C612A7" w:rsidRPr="001D3FC3">
        <w:rPr>
          <w:rFonts w:ascii="Times New Roman" w:hAnsi="Times New Roman" w:cs="Times New Roman"/>
          <w:szCs w:val="22"/>
        </w:rPr>
        <w:t>и</w:t>
      </w:r>
      <w:r w:rsidR="00893CED" w:rsidRPr="001D3FC3">
        <w:rPr>
          <w:rFonts w:ascii="Times New Roman" w:hAnsi="Times New Roman" w:cs="Times New Roman"/>
          <w:szCs w:val="22"/>
        </w:rPr>
        <w:t>т возврату поставщику следующими способами:</w:t>
      </w:r>
    </w:p>
    <w:p w:rsidR="001812A3" w:rsidRPr="001D3FC3" w:rsidRDefault="00893CED" w:rsidP="002D28A5">
      <w:pPr>
        <w:pStyle w:val="af4"/>
        <w:rPr>
          <w:rFonts w:ascii="Times New Roman" w:hAnsi="Times New Roman" w:cs="Times New Roman"/>
          <w:szCs w:val="22"/>
        </w:rPr>
      </w:pPr>
      <w:r w:rsidRPr="001D3FC3">
        <w:rPr>
          <w:rFonts w:ascii="Times New Roman" w:hAnsi="Times New Roman" w:cs="Times New Roman"/>
          <w:szCs w:val="22"/>
        </w:rPr>
        <w:t xml:space="preserve">- Почтой </w:t>
      </w:r>
      <w:r w:rsidR="001D3FC3" w:rsidRPr="001D3FC3">
        <w:rPr>
          <w:rFonts w:ascii="Times New Roman" w:hAnsi="Times New Roman" w:cs="Times New Roman"/>
          <w:szCs w:val="22"/>
        </w:rPr>
        <w:t>России на</w:t>
      </w:r>
      <w:r w:rsidRPr="001D3FC3">
        <w:rPr>
          <w:rFonts w:ascii="Times New Roman" w:hAnsi="Times New Roman" w:cs="Times New Roman"/>
          <w:szCs w:val="22"/>
        </w:rPr>
        <w:t xml:space="preserve"> адрес: 656015, г. Барнаул, а/я 845</w:t>
      </w:r>
    </w:p>
    <w:p w:rsidR="002D28A5" w:rsidRDefault="00893CED" w:rsidP="002D28A5">
      <w:pPr>
        <w:pStyle w:val="af4"/>
        <w:rPr>
          <w:rFonts w:ascii="Times New Roman" w:hAnsi="Times New Roman" w:cs="Times New Roman"/>
          <w:szCs w:val="22"/>
        </w:rPr>
      </w:pPr>
      <w:r w:rsidRPr="001D3FC3">
        <w:rPr>
          <w:rFonts w:ascii="Times New Roman" w:hAnsi="Times New Roman" w:cs="Times New Roman"/>
          <w:szCs w:val="22"/>
        </w:rPr>
        <w:t>- Транспортной компанией СДЭК на адрес</w:t>
      </w:r>
      <w:r w:rsidR="00C612A7" w:rsidRPr="001D3FC3">
        <w:rPr>
          <w:rFonts w:ascii="Times New Roman" w:hAnsi="Times New Roman" w:cs="Times New Roman"/>
          <w:szCs w:val="22"/>
        </w:rPr>
        <w:t xml:space="preserve">: г. Барнаул до терминала на </w:t>
      </w:r>
      <w:proofErr w:type="spellStart"/>
      <w:r w:rsidR="00C612A7" w:rsidRPr="001D3FC3">
        <w:rPr>
          <w:rFonts w:ascii="Times New Roman" w:hAnsi="Times New Roman" w:cs="Times New Roman"/>
          <w:szCs w:val="22"/>
        </w:rPr>
        <w:t>пр</w:t>
      </w:r>
      <w:proofErr w:type="spellEnd"/>
      <w:r w:rsidR="00C612A7" w:rsidRPr="001D3FC3">
        <w:rPr>
          <w:rFonts w:ascii="Times New Roman" w:hAnsi="Times New Roman" w:cs="Times New Roman"/>
          <w:szCs w:val="22"/>
        </w:rPr>
        <w:t>-те Строителей, д. 26</w:t>
      </w:r>
      <w:r w:rsidRPr="001D3FC3">
        <w:rPr>
          <w:rFonts w:ascii="Times New Roman" w:hAnsi="Times New Roman" w:cs="Times New Roman"/>
          <w:szCs w:val="22"/>
        </w:rPr>
        <w:t xml:space="preserve">. </w:t>
      </w:r>
    </w:p>
    <w:p w:rsidR="001812A3" w:rsidRPr="001D3FC3" w:rsidRDefault="00893CED" w:rsidP="00DB6129">
      <w:pPr>
        <w:pStyle w:val="af4"/>
        <w:ind w:firstLine="426"/>
        <w:rPr>
          <w:rFonts w:ascii="Times New Roman" w:hAnsi="Times New Roman" w:cs="Times New Roman"/>
          <w:szCs w:val="22"/>
        </w:rPr>
      </w:pPr>
      <w:r w:rsidRPr="001D3FC3">
        <w:rPr>
          <w:rFonts w:ascii="Times New Roman" w:hAnsi="Times New Roman" w:cs="Times New Roman"/>
          <w:szCs w:val="22"/>
        </w:rPr>
        <w:t>В транспортной накладной или на посылке необходимо указать наименование получателя – ООО «Большой выбор» и контактный телефон: +7-</w:t>
      </w:r>
      <w:r w:rsidR="00F2517C" w:rsidRPr="001D3FC3">
        <w:rPr>
          <w:rFonts w:ascii="Times New Roman" w:hAnsi="Times New Roman" w:cs="Times New Roman"/>
          <w:szCs w:val="22"/>
        </w:rPr>
        <w:t>923-756-0008</w:t>
      </w:r>
      <w:r w:rsidRPr="001D3FC3">
        <w:rPr>
          <w:rFonts w:ascii="Times New Roman" w:hAnsi="Times New Roman" w:cs="Times New Roman"/>
          <w:szCs w:val="22"/>
        </w:rPr>
        <w:t>.</w:t>
      </w:r>
    </w:p>
    <w:p w:rsidR="001D3FC3" w:rsidRPr="002D28A5" w:rsidRDefault="00893CED" w:rsidP="00DB6129">
      <w:pPr>
        <w:tabs>
          <w:tab w:val="left" w:pos="142"/>
        </w:tabs>
        <w:spacing w:after="0" w:line="240" w:lineRule="auto"/>
        <w:ind w:firstLine="426"/>
        <w:rPr>
          <w:rFonts w:ascii="Times New Roman" w:hAnsi="Times New Roman" w:cs="Times New Roman"/>
        </w:rPr>
      </w:pPr>
      <w:r w:rsidRPr="002D28A5">
        <w:rPr>
          <w:rFonts w:ascii="Times New Roman" w:hAnsi="Times New Roman" w:cs="Times New Roman"/>
          <w:b/>
        </w:rPr>
        <w:t>ВАЖНО! Отправка брака всегда производится за счет отправляющей стороны и только после предварительного согласования с</w:t>
      </w:r>
      <w:r w:rsidRPr="002D28A5">
        <w:rPr>
          <w:rFonts w:ascii="Times New Roman" w:hAnsi="Times New Roman" w:cs="Times New Roman"/>
        </w:rPr>
        <w:t xml:space="preserve"> </w:t>
      </w:r>
      <w:r w:rsidRPr="002D28A5">
        <w:rPr>
          <w:rFonts w:ascii="Times New Roman" w:hAnsi="Times New Roman" w:cs="Times New Roman"/>
          <w:b/>
        </w:rPr>
        <w:t>менеджером компании по сервисному обслуживанию</w:t>
      </w:r>
      <w:r w:rsidRPr="002D28A5">
        <w:rPr>
          <w:rFonts w:ascii="Times New Roman" w:hAnsi="Times New Roman" w:cs="Times New Roman"/>
        </w:rPr>
        <w:t>.</w:t>
      </w:r>
    </w:p>
    <w:p w:rsidR="00DB6129" w:rsidRDefault="00893CED" w:rsidP="00DB6129">
      <w:pPr>
        <w:tabs>
          <w:tab w:val="left" w:pos="142"/>
        </w:tabs>
        <w:spacing w:after="0" w:line="240" w:lineRule="auto"/>
        <w:ind w:firstLine="426"/>
        <w:rPr>
          <w:rFonts w:ascii="Times New Roman" w:hAnsi="Times New Roman" w:cs="Times New Roman"/>
        </w:rPr>
      </w:pPr>
      <w:r w:rsidRPr="002D28A5">
        <w:rPr>
          <w:rFonts w:ascii="Times New Roman" w:hAnsi="Times New Roman" w:cs="Times New Roman"/>
        </w:rPr>
        <w:t>Компенсация бракованного Товара производится Поставщиком путем зачета стоимости брака на баланс покупателя. Уведомление о проведенной компенсации (скан УКД или Возвратной накладной) поступает на электронную почту покупателя непосредственно после проведения операции.  Покупатель не имеет права в одностороннем порядке производить зачеты по браку.</w:t>
      </w:r>
    </w:p>
    <w:p w:rsidR="00DB6129" w:rsidRPr="00DB6129" w:rsidRDefault="00DB6129" w:rsidP="00DB6129">
      <w:pPr>
        <w:tabs>
          <w:tab w:val="left" w:pos="142"/>
        </w:tabs>
        <w:spacing w:after="0" w:line="240" w:lineRule="auto"/>
        <w:ind w:firstLine="284"/>
        <w:rPr>
          <w:rFonts w:ascii="Times New Roman" w:hAnsi="Times New Roman" w:cs="Times New Roman"/>
        </w:rPr>
      </w:pPr>
      <w:r w:rsidRPr="00DB6129">
        <w:rPr>
          <w:rFonts w:ascii="Times New Roman" w:hAnsi="Times New Roman" w:cs="Times New Roman"/>
        </w:rPr>
        <w:t>5.</w:t>
      </w:r>
      <w:r>
        <w:rPr>
          <w:rFonts w:ascii="Times New Roman" w:hAnsi="Times New Roman" w:cs="Times New Roman"/>
          <w:b/>
        </w:rPr>
        <w:t xml:space="preserve"> </w:t>
      </w:r>
      <w:r w:rsidR="00893CED" w:rsidRPr="00DB6129">
        <w:rPr>
          <w:rFonts w:ascii="Times New Roman" w:hAnsi="Times New Roman" w:cs="Times New Roman"/>
          <w:b/>
        </w:rPr>
        <w:t>Исключения.</w:t>
      </w:r>
    </w:p>
    <w:p w:rsidR="00DB6129" w:rsidRPr="00DB6129" w:rsidRDefault="00893CED" w:rsidP="00DB6129">
      <w:pPr>
        <w:tabs>
          <w:tab w:val="left" w:pos="142"/>
        </w:tabs>
        <w:spacing w:after="0" w:line="240" w:lineRule="auto"/>
        <w:ind w:firstLine="426"/>
        <w:rPr>
          <w:rFonts w:ascii="Times New Roman" w:hAnsi="Times New Roman" w:cs="Times New Roman"/>
        </w:rPr>
      </w:pPr>
      <w:r w:rsidRPr="00DB6129">
        <w:rPr>
          <w:rFonts w:ascii="Times New Roman" w:hAnsi="Times New Roman" w:cs="Times New Roman"/>
        </w:rPr>
        <w:t xml:space="preserve">Товар не подлежит возврату и обмену в случае, если дефект вызван не правильными условиями его транспортировки, условиями хранения, использования не по назначению и/или с несоблюдением </w:t>
      </w:r>
      <w:r w:rsidR="001D3FC3" w:rsidRPr="00DB6129">
        <w:rPr>
          <w:rFonts w:ascii="Times New Roman" w:hAnsi="Times New Roman" w:cs="Times New Roman"/>
        </w:rPr>
        <w:t>инструкций производителя</w:t>
      </w:r>
      <w:r w:rsidRPr="00DB6129">
        <w:rPr>
          <w:rFonts w:ascii="Times New Roman" w:hAnsi="Times New Roman" w:cs="Times New Roman"/>
        </w:rPr>
        <w:t xml:space="preserve"> Товара.</w:t>
      </w:r>
    </w:p>
    <w:p w:rsidR="001812A3" w:rsidRPr="00DB6129" w:rsidRDefault="00893CED" w:rsidP="00DB6129">
      <w:pPr>
        <w:tabs>
          <w:tab w:val="left" w:pos="142"/>
        </w:tabs>
        <w:spacing w:after="0" w:line="240" w:lineRule="auto"/>
        <w:ind w:firstLine="426"/>
        <w:rPr>
          <w:rFonts w:ascii="Times New Roman" w:hAnsi="Times New Roman" w:cs="Times New Roman"/>
        </w:rPr>
      </w:pPr>
      <w:bookmarkStart w:id="0" w:name="_GoBack"/>
      <w:bookmarkEnd w:id="0"/>
      <w:r w:rsidRPr="00DB6129">
        <w:rPr>
          <w:rFonts w:ascii="Times New Roman" w:hAnsi="Times New Roman" w:cs="Times New Roman"/>
        </w:rPr>
        <w:t>Поставщик освобождается от ответственности, в случае если период действия гарантийного срока на проданный Товар, Производитель   по не зависящим   от воли сторон настоящего договора причинам выбыл из гражданского оборота либо в отношении Производителя товара ведена процедура банкротства. </w:t>
      </w:r>
    </w:p>
    <w:sectPr w:rsidR="001812A3" w:rsidRPr="00DB6129">
      <w:headerReference w:type="even" r:id="rId8"/>
      <w:headerReference w:type="default" r:id="rId9"/>
      <w:headerReference w:type="first" r:id="rId10"/>
      <w:pgSz w:w="11906" w:h="16838"/>
      <w:pgMar w:top="289" w:right="567" w:bottom="295"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A7A" w:rsidRDefault="00882A7A">
      <w:pPr>
        <w:spacing w:after="0" w:line="240" w:lineRule="auto"/>
      </w:pPr>
      <w:r>
        <w:separator/>
      </w:r>
    </w:p>
  </w:endnote>
  <w:endnote w:type="continuationSeparator" w:id="0">
    <w:p w:rsidR="00882A7A" w:rsidRDefault="0088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A7A" w:rsidRDefault="00882A7A">
      <w:pPr>
        <w:spacing w:after="0" w:line="240" w:lineRule="auto"/>
      </w:pPr>
      <w:r>
        <w:separator/>
      </w:r>
    </w:p>
  </w:footnote>
  <w:footnote w:type="continuationSeparator" w:id="0">
    <w:p w:rsidR="00882A7A" w:rsidRDefault="00882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2A3" w:rsidRDefault="00893CED">
    <w:pPr>
      <w:pStyle w:val="af7"/>
    </w:pPr>
    <w:r>
      <w:rPr>
        <w:noProof/>
        <w:lang w:eastAsia="ru-RU"/>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6750050" cy="9547860"/>
          <wp:effectExtent l="0" t="0" r="0" b="0"/>
          <wp:wrapNone/>
          <wp:docPr id="2" name="WordPictureWatermark8756480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6750050" cy="9547859"/>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2A3" w:rsidRDefault="00893CED">
    <w:pPr>
      <w:pStyle w:val="af7"/>
    </w:pPr>
    <w:r>
      <w:rPr>
        <w:noProof/>
        <w:lang w:eastAsia="ru-RU"/>
      </w:rPr>
      <w:drawing>
        <wp:anchor distT="0" distB="0" distL="114300" distR="114300" simplePos="0" relativeHeight="251656704" behindDoc="1" locked="0" layoutInCell="0" allowOverlap="1">
          <wp:simplePos x="0" y="0"/>
          <wp:positionH relativeFrom="margin">
            <wp:posOffset>-440054</wp:posOffset>
          </wp:positionH>
          <wp:positionV relativeFrom="margin">
            <wp:posOffset>-1609089</wp:posOffset>
          </wp:positionV>
          <wp:extent cx="7228840" cy="10603230"/>
          <wp:effectExtent l="0" t="0" r="0" b="0"/>
          <wp:wrapNone/>
          <wp:docPr id="1" name="WordPictureWatermark8756480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7228840" cy="106032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2A3" w:rsidRDefault="00893CED">
    <w:pPr>
      <w:pStyle w:val="af7"/>
    </w:pPr>
    <w:r>
      <w:rPr>
        <w:noProof/>
        <w:lang w:eastAsia="ru-RU"/>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750050" cy="9547860"/>
          <wp:effectExtent l="0" t="0" r="0" b="0"/>
          <wp:wrapNone/>
          <wp:docPr id="3" name="WordPictureWatermark8756480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6750050" cy="954785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731A8"/>
    <w:multiLevelType w:val="hybridMultilevel"/>
    <w:tmpl w:val="77B49E9E"/>
    <w:lvl w:ilvl="0" w:tplc="9DC6549C">
      <w:start w:val="5"/>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776D86"/>
    <w:multiLevelType w:val="multilevel"/>
    <w:tmpl w:val="4BCA16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DE2B60"/>
    <w:multiLevelType w:val="hybridMultilevel"/>
    <w:tmpl w:val="56961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F87F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CD4D51"/>
    <w:multiLevelType w:val="hybridMultilevel"/>
    <w:tmpl w:val="AF827A64"/>
    <w:lvl w:ilvl="0" w:tplc="E96446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B10459"/>
    <w:multiLevelType w:val="hybridMultilevel"/>
    <w:tmpl w:val="E9806B98"/>
    <w:lvl w:ilvl="0" w:tplc="26920E14">
      <w:start w:val="1"/>
      <w:numFmt w:val="upperRoman"/>
      <w:lvlText w:val="%1."/>
      <w:lvlJc w:val="left"/>
      <w:pPr>
        <w:ind w:left="1080" w:hanging="720"/>
      </w:pPr>
      <w:rPr>
        <w:rFonts w:hint="default"/>
        <w:b/>
      </w:rPr>
    </w:lvl>
    <w:lvl w:ilvl="1" w:tplc="51B059BC">
      <w:start w:val="1"/>
      <w:numFmt w:val="lowerLetter"/>
      <w:lvlText w:val="%2."/>
      <w:lvlJc w:val="left"/>
      <w:pPr>
        <w:ind w:left="1440" w:hanging="360"/>
      </w:pPr>
    </w:lvl>
    <w:lvl w:ilvl="2" w:tplc="1D9C4B62">
      <w:start w:val="1"/>
      <w:numFmt w:val="lowerRoman"/>
      <w:lvlText w:val="%3."/>
      <w:lvlJc w:val="right"/>
      <w:pPr>
        <w:ind w:left="2160" w:hanging="180"/>
      </w:pPr>
    </w:lvl>
    <w:lvl w:ilvl="3" w:tplc="7F9C2802">
      <w:start w:val="1"/>
      <w:numFmt w:val="decimal"/>
      <w:lvlText w:val="%4."/>
      <w:lvlJc w:val="left"/>
      <w:pPr>
        <w:ind w:left="2880" w:hanging="360"/>
      </w:pPr>
    </w:lvl>
    <w:lvl w:ilvl="4" w:tplc="53D23944">
      <w:start w:val="1"/>
      <w:numFmt w:val="lowerLetter"/>
      <w:lvlText w:val="%5."/>
      <w:lvlJc w:val="left"/>
      <w:pPr>
        <w:ind w:left="3600" w:hanging="360"/>
      </w:pPr>
    </w:lvl>
    <w:lvl w:ilvl="5" w:tplc="4D0A0F1A">
      <w:start w:val="1"/>
      <w:numFmt w:val="lowerRoman"/>
      <w:lvlText w:val="%6."/>
      <w:lvlJc w:val="right"/>
      <w:pPr>
        <w:ind w:left="4320" w:hanging="180"/>
      </w:pPr>
    </w:lvl>
    <w:lvl w:ilvl="6" w:tplc="9F9EDC50">
      <w:start w:val="1"/>
      <w:numFmt w:val="decimal"/>
      <w:lvlText w:val="%7."/>
      <w:lvlJc w:val="left"/>
      <w:pPr>
        <w:ind w:left="5040" w:hanging="360"/>
      </w:pPr>
    </w:lvl>
    <w:lvl w:ilvl="7" w:tplc="AD46E39E">
      <w:start w:val="1"/>
      <w:numFmt w:val="lowerLetter"/>
      <w:lvlText w:val="%8."/>
      <w:lvlJc w:val="left"/>
      <w:pPr>
        <w:ind w:left="5760" w:hanging="360"/>
      </w:pPr>
    </w:lvl>
    <w:lvl w:ilvl="8" w:tplc="BE2A09DA">
      <w:start w:val="1"/>
      <w:numFmt w:val="lowerRoman"/>
      <w:lvlText w:val="%9."/>
      <w:lvlJc w:val="right"/>
      <w:pPr>
        <w:ind w:left="6480" w:hanging="180"/>
      </w:pPr>
    </w:lvl>
  </w:abstractNum>
  <w:abstractNum w:abstractNumId="6" w15:restartNumberingAfterBreak="0">
    <w:nsid w:val="55DC2A4C"/>
    <w:multiLevelType w:val="hybridMultilevel"/>
    <w:tmpl w:val="A8A09344"/>
    <w:lvl w:ilvl="0" w:tplc="20D84F24">
      <w:start w:val="1"/>
      <w:numFmt w:val="decimal"/>
      <w:lvlText w:val="%1)"/>
      <w:lvlJc w:val="left"/>
      <w:pPr>
        <w:ind w:left="720" w:hanging="360"/>
      </w:pPr>
      <w:rPr>
        <w:rFonts w:hint="default"/>
      </w:rPr>
    </w:lvl>
    <w:lvl w:ilvl="1" w:tplc="A73C21FA">
      <w:start w:val="1"/>
      <w:numFmt w:val="lowerLetter"/>
      <w:lvlText w:val="%2."/>
      <w:lvlJc w:val="left"/>
      <w:pPr>
        <w:ind w:left="1440" w:hanging="360"/>
      </w:pPr>
    </w:lvl>
    <w:lvl w:ilvl="2" w:tplc="F558E54A">
      <w:start w:val="1"/>
      <w:numFmt w:val="lowerRoman"/>
      <w:lvlText w:val="%3."/>
      <w:lvlJc w:val="right"/>
      <w:pPr>
        <w:ind w:left="2160" w:hanging="180"/>
      </w:pPr>
    </w:lvl>
    <w:lvl w:ilvl="3" w:tplc="DF008F68">
      <w:start w:val="1"/>
      <w:numFmt w:val="decimal"/>
      <w:lvlText w:val="%4."/>
      <w:lvlJc w:val="left"/>
      <w:pPr>
        <w:ind w:left="2880" w:hanging="360"/>
      </w:pPr>
    </w:lvl>
    <w:lvl w:ilvl="4" w:tplc="1FAECEB2">
      <w:start w:val="1"/>
      <w:numFmt w:val="lowerLetter"/>
      <w:lvlText w:val="%5."/>
      <w:lvlJc w:val="left"/>
      <w:pPr>
        <w:ind w:left="3600" w:hanging="360"/>
      </w:pPr>
    </w:lvl>
    <w:lvl w:ilvl="5" w:tplc="085C1A8C">
      <w:start w:val="1"/>
      <w:numFmt w:val="lowerRoman"/>
      <w:lvlText w:val="%6."/>
      <w:lvlJc w:val="right"/>
      <w:pPr>
        <w:ind w:left="4320" w:hanging="180"/>
      </w:pPr>
    </w:lvl>
    <w:lvl w:ilvl="6" w:tplc="DE64329C">
      <w:start w:val="1"/>
      <w:numFmt w:val="decimal"/>
      <w:lvlText w:val="%7."/>
      <w:lvlJc w:val="left"/>
      <w:pPr>
        <w:ind w:left="5040" w:hanging="360"/>
      </w:pPr>
    </w:lvl>
    <w:lvl w:ilvl="7" w:tplc="E25A5858">
      <w:start w:val="1"/>
      <w:numFmt w:val="lowerLetter"/>
      <w:lvlText w:val="%8."/>
      <w:lvlJc w:val="left"/>
      <w:pPr>
        <w:ind w:left="5760" w:hanging="360"/>
      </w:pPr>
    </w:lvl>
    <w:lvl w:ilvl="8" w:tplc="B5F64A10">
      <w:start w:val="1"/>
      <w:numFmt w:val="lowerRoman"/>
      <w:lvlText w:val="%9."/>
      <w:lvlJc w:val="right"/>
      <w:pPr>
        <w:ind w:left="6480" w:hanging="180"/>
      </w:pPr>
    </w:lvl>
  </w:abstractNum>
  <w:abstractNum w:abstractNumId="7" w15:restartNumberingAfterBreak="0">
    <w:nsid w:val="661626C0"/>
    <w:multiLevelType w:val="hybridMultilevel"/>
    <w:tmpl w:val="77068744"/>
    <w:lvl w:ilvl="0" w:tplc="C99CF7C6">
      <w:start w:val="1"/>
      <w:numFmt w:val="decimal"/>
      <w:lvlText w:val="%1."/>
      <w:lvlJc w:val="left"/>
      <w:pPr>
        <w:ind w:left="927" w:hanging="360"/>
      </w:pPr>
      <w:rPr>
        <w:rFonts w:hint="default"/>
      </w:rPr>
    </w:lvl>
    <w:lvl w:ilvl="1" w:tplc="2990D634">
      <w:start w:val="1"/>
      <w:numFmt w:val="lowerLetter"/>
      <w:lvlText w:val="%2."/>
      <w:lvlJc w:val="left"/>
      <w:pPr>
        <w:ind w:left="1647" w:hanging="360"/>
      </w:pPr>
    </w:lvl>
    <w:lvl w:ilvl="2" w:tplc="0E88C134">
      <w:start w:val="1"/>
      <w:numFmt w:val="lowerRoman"/>
      <w:lvlText w:val="%3."/>
      <w:lvlJc w:val="right"/>
      <w:pPr>
        <w:ind w:left="2367" w:hanging="180"/>
      </w:pPr>
    </w:lvl>
    <w:lvl w:ilvl="3" w:tplc="8C3A2E7C">
      <w:start w:val="1"/>
      <w:numFmt w:val="decimal"/>
      <w:lvlText w:val="%4."/>
      <w:lvlJc w:val="left"/>
      <w:pPr>
        <w:ind w:left="3087" w:hanging="360"/>
      </w:pPr>
    </w:lvl>
    <w:lvl w:ilvl="4" w:tplc="A9CC6120">
      <w:start w:val="1"/>
      <w:numFmt w:val="lowerLetter"/>
      <w:lvlText w:val="%5."/>
      <w:lvlJc w:val="left"/>
      <w:pPr>
        <w:ind w:left="3807" w:hanging="360"/>
      </w:pPr>
    </w:lvl>
    <w:lvl w:ilvl="5" w:tplc="88DCCC34">
      <w:start w:val="1"/>
      <w:numFmt w:val="lowerRoman"/>
      <w:lvlText w:val="%6."/>
      <w:lvlJc w:val="right"/>
      <w:pPr>
        <w:ind w:left="4527" w:hanging="180"/>
      </w:pPr>
    </w:lvl>
    <w:lvl w:ilvl="6" w:tplc="6D803900">
      <w:start w:val="1"/>
      <w:numFmt w:val="decimal"/>
      <w:lvlText w:val="%7."/>
      <w:lvlJc w:val="left"/>
      <w:pPr>
        <w:ind w:left="5247" w:hanging="360"/>
      </w:pPr>
    </w:lvl>
    <w:lvl w:ilvl="7" w:tplc="FFCCFD56">
      <w:start w:val="1"/>
      <w:numFmt w:val="lowerLetter"/>
      <w:lvlText w:val="%8."/>
      <w:lvlJc w:val="left"/>
      <w:pPr>
        <w:ind w:left="5967" w:hanging="360"/>
      </w:pPr>
    </w:lvl>
    <w:lvl w:ilvl="8" w:tplc="653C14A0">
      <w:start w:val="1"/>
      <w:numFmt w:val="lowerRoman"/>
      <w:lvlText w:val="%9."/>
      <w:lvlJc w:val="right"/>
      <w:pPr>
        <w:ind w:left="6687" w:hanging="180"/>
      </w:pPr>
    </w:lvl>
  </w:abstractNum>
  <w:abstractNum w:abstractNumId="8" w15:restartNumberingAfterBreak="0">
    <w:nsid w:val="743F5A86"/>
    <w:multiLevelType w:val="hybridMultilevel"/>
    <w:tmpl w:val="3188A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451FBD"/>
    <w:multiLevelType w:val="multilevel"/>
    <w:tmpl w:val="BBEA761C"/>
    <w:lvl w:ilvl="0">
      <w:start w:val="1"/>
      <w:numFmt w:val="decimal"/>
      <w:lvlText w:val="%1."/>
      <w:lvlJc w:val="left"/>
      <w:pPr>
        <w:ind w:left="720" w:hanging="360"/>
      </w:pPr>
      <w:rPr>
        <w:rFonts w:hint="default"/>
        <w:b w:val="0"/>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7"/>
  </w:num>
  <w:num w:numId="3">
    <w:abstractNumId w:val="1"/>
  </w:num>
  <w:num w:numId="4">
    <w:abstractNumId w:val="5"/>
  </w:num>
  <w:num w:numId="5">
    <w:abstractNumId w:val="4"/>
  </w:num>
  <w:num w:numId="6">
    <w:abstractNumId w:val="8"/>
  </w:num>
  <w:num w:numId="7">
    <w:abstractNumId w:val="3"/>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2A3"/>
    <w:rsid w:val="001812A3"/>
    <w:rsid w:val="001D3FC3"/>
    <w:rsid w:val="002D28A5"/>
    <w:rsid w:val="00495E76"/>
    <w:rsid w:val="007A2D10"/>
    <w:rsid w:val="00820E60"/>
    <w:rsid w:val="00827750"/>
    <w:rsid w:val="00882A7A"/>
    <w:rsid w:val="00893CED"/>
    <w:rsid w:val="0098340B"/>
    <w:rsid w:val="00C612A7"/>
    <w:rsid w:val="00DB6129"/>
    <w:rsid w:val="00F25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7E43"/>
  <w15:docId w15:val="{68F36953-5898-4542-A3ED-4A88965B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Plain Text"/>
    <w:basedOn w:val="a"/>
    <w:link w:val="af5"/>
    <w:uiPriority w:val="99"/>
    <w:unhideWhenUsed/>
    <w:pPr>
      <w:spacing w:after="0" w:line="240" w:lineRule="auto"/>
    </w:pPr>
    <w:rPr>
      <w:rFonts w:ascii="Calibri" w:hAnsi="Calibri"/>
      <w:szCs w:val="21"/>
    </w:rPr>
  </w:style>
  <w:style w:type="character" w:customStyle="1" w:styleId="af5">
    <w:name w:val="Текст Знак"/>
    <w:basedOn w:val="a0"/>
    <w:link w:val="af4"/>
    <w:uiPriority w:val="99"/>
    <w:rPr>
      <w:rFonts w:ascii="Calibri" w:hAnsi="Calibri"/>
      <w:szCs w:val="21"/>
    </w:rPr>
  </w:style>
  <w:style w:type="character" w:styleId="af6">
    <w:name w:val="Hyperlink"/>
    <w:basedOn w:val="a0"/>
    <w:uiPriority w:val="99"/>
    <w:unhideWhenUsed/>
    <w:rPr>
      <w:color w:val="0000FF" w:themeColor="hyperlink"/>
      <w:u w:val="single"/>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paragraph" w:styleId="afb">
    <w:name w:val="List Paragraph"/>
    <w:basedOn w:val="a"/>
    <w:uiPriority w:val="34"/>
    <w:qFormat/>
    <w:pPr>
      <w:ind w:left="720"/>
      <w:contextualSpacing/>
    </w:p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1@cota.p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591</Words>
  <Characters>3370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27</cp:revision>
  <dcterms:created xsi:type="dcterms:W3CDTF">2021-05-31T07:27:00Z</dcterms:created>
  <dcterms:modified xsi:type="dcterms:W3CDTF">2025-04-16T08:14:00Z</dcterms:modified>
</cp:coreProperties>
</file>